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37067" w14:textId="77777777" w:rsidR="00EC14D1" w:rsidRDefault="00EC14D1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0FBBE2C8" w14:textId="77777777" w:rsidR="00EC14D1" w:rsidRDefault="00E202A6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35F7D172" w14:textId="77777777" w:rsidR="00EC14D1" w:rsidRDefault="00EC14D1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7F2AE47E" w14:textId="77777777" w:rsidR="00EC14D1" w:rsidRDefault="00E202A6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2B8CAD10" w14:textId="77777777" w:rsidR="00EC14D1" w:rsidRDefault="00E202A6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 2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4ED7F8E2" w14:textId="77777777" w:rsidR="00EC14D1" w:rsidRDefault="00EC14D1">
      <w:pPr>
        <w:pStyle w:val="Bezriadkovania"/>
        <w:jc w:val="center"/>
      </w:pPr>
    </w:p>
    <w:p w14:paraId="4E73C72C" w14:textId="77777777" w:rsidR="00EC14D1" w:rsidRDefault="00E202A6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bookmarkStart w:id="0" w:name="_Hlk74732711"/>
      <w:r>
        <w:rPr>
          <w:rStyle w:val="CharStyle13"/>
          <w:rFonts w:ascii="Calibri" w:eastAsia="Calibri" w:hAnsi="Calibri" w:cs="Calibri"/>
          <w:sz w:val="28"/>
          <w:szCs w:val="28"/>
        </w:rPr>
        <w:t xml:space="preserve">1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Vzdelávací kurz </w:t>
      </w:r>
      <w:bookmarkEnd w:id="0"/>
      <w:r>
        <w:rPr>
          <w:rFonts w:ascii="Calibri" w:hAnsi="Calibri" w:cs="Calibri"/>
          <w:b/>
          <w:bCs/>
          <w:color w:val="auto"/>
          <w:sz w:val="28"/>
          <w:szCs w:val="28"/>
        </w:rPr>
        <w:t>Technologický a kresliaci softvér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4AACD15A" w14:textId="77777777" w:rsidR="00EC14D1" w:rsidRDefault="00EC14D1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1" w:name="OLE_LINK3"/>
    </w:p>
    <w:p w14:paraId="62E858E3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6A6EB96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CA89B47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7B59DF10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1CF54B6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9F1932C" w14:textId="77777777" w:rsidR="00EC14D1" w:rsidRDefault="00EC14D1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1"/>
    <w:p w14:paraId="53A7DCA5" w14:textId="77777777" w:rsidR="00EC14D1" w:rsidRDefault="00E202A6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69C881BA" w14:textId="77777777" w:rsidR="00EC14D1" w:rsidRDefault="00EC14D1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226"/>
        <w:gridCol w:w="1308"/>
        <w:gridCol w:w="1228"/>
        <w:gridCol w:w="903"/>
        <w:gridCol w:w="1064"/>
        <w:gridCol w:w="860"/>
      </w:tblGrid>
      <w:tr w:rsidR="00EC14D1" w14:paraId="60CE3DC4" w14:textId="77777777"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5A9F7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64A10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41FC8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1C3F892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 osobohodín)</w:t>
            </w:r>
          </w:p>
        </w:tc>
        <w:tc>
          <w:tcPr>
            <w:tcW w:w="12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3ECBB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osobohodina v EUR bez DPH</w:t>
            </w:r>
          </w:p>
        </w:tc>
        <w:tc>
          <w:tcPr>
            <w:tcW w:w="9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D86CB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06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8F0CF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B37F3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EC14D1" w14:paraId="66A47A64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75E5" w14:textId="77777777" w:rsidR="00EC14D1" w:rsidRDefault="00E202A6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BCF66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Školenie práce s technologickým a kresliacim softvérom pre 9 pedagogických a odborných zamestnancov školy; 1 školiaci deň = 6hodín; zoznam školení:</w:t>
            </w:r>
          </w:p>
          <w:p w14:paraId="0DE0438A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Základné školenie </w:t>
            </w:r>
            <w:proofErr w:type="spellStart"/>
            <w:r>
              <w:rPr>
                <w:rFonts w:ascii="Calibri" w:hAnsi="Calibri" w:cs="Calibri"/>
                <w:bCs/>
              </w:rPr>
              <w:t>SolidWorks</w:t>
            </w:r>
            <w:proofErr w:type="spellEnd"/>
            <w:r>
              <w:rPr>
                <w:rFonts w:ascii="Calibri" w:hAnsi="Calibri" w:cs="Calibri"/>
                <w:bCs/>
              </w:rPr>
              <w:t xml:space="preserve"> - 4 dni (216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6F8BC38C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Zvárané konštrukcie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5FD9B776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Dizajn foriem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3E600F65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Základné školenie </w:t>
            </w:r>
            <w:proofErr w:type="spellStart"/>
            <w:r>
              <w:rPr>
                <w:rFonts w:ascii="Calibri" w:hAnsi="Calibri" w:cs="Calibri"/>
                <w:bCs/>
              </w:rPr>
              <w:t>Simulation</w:t>
            </w:r>
            <w:proofErr w:type="spellEnd"/>
            <w:r>
              <w:rPr>
                <w:rFonts w:ascii="Calibri" w:hAnsi="Calibri" w:cs="Calibri"/>
                <w:bCs/>
              </w:rPr>
              <w:t xml:space="preserve"> Premium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063B7441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Základné školenie </w:t>
            </w:r>
            <w:proofErr w:type="spellStart"/>
            <w:r>
              <w:rPr>
                <w:rFonts w:ascii="Calibri" w:hAnsi="Calibri" w:cs="Calibri"/>
                <w:bCs/>
              </w:rPr>
              <w:t>SolidCAM</w:t>
            </w:r>
            <w:proofErr w:type="spellEnd"/>
            <w:r>
              <w:rPr>
                <w:rFonts w:ascii="Calibri" w:hAnsi="Calibri" w:cs="Calibri"/>
                <w:bCs/>
              </w:rPr>
              <w:t xml:space="preserve"> - 4 dni (216 </w:t>
            </w:r>
            <w:proofErr w:type="spellStart"/>
            <w:r>
              <w:rPr>
                <w:rFonts w:ascii="Calibri" w:hAnsi="Calibri" w:cs="Calibri"/>
                <w:bCs/>
              </w:rPr>
              <w:t>osobohoh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31E79DEF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Sústruženie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1DA295C5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Sústruženie + frézovanie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01586609" w14:textId="77777777" w:rsidR="00EC14D1" w:rsidRDefault="00E202A6">
            <w:pPr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iMachining</w:t>
            </w:r>
            <w:proofErr w:type="spellEnd"/>
            <w:r>
              <w:rPr>
                <w:rFonts w:ascii="Calibri" w:hAnsi="Calibri" w:cs="Calibri"/>
                <w:bCs/>
              </w:rPr>
              <w:t xml:space="preserve"> 2D - 2 dni (108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374F14FA" w14:textId="77777777" w:rsidR="00EC14D1" w:rsidRDefault="00E202A6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Základné školenie </w:t>
            </w:r>
            <w:proofErr w:type="spellStart"/>
            <w:r>
              <w:rPr>
                <w:rFonts w:ascii="Calibri" w:hAnsi="Calibri" w:cs="Calibri"/>
                <w:bCs/>
              </w:rPr>
              <w:t>Solidelectrical</w:t>
            </w:r>
            <w:proofErr w:type="spellEnd"/>
            <w:r>
              <w:rPr>
                <w:rFonts w:ascii="Calibri" w:hAnsi="Calibri" w:cs="Calibri"/>
                <w:bCs/>
              </w:rPr>
              <w:t xml:space="preserve"> - 6 dní (324 </w:t>
            </w:r>
            <w:proofErr w:type="spellStart"/>
            <w:r>
              <w:rPr>
                <w:rFonts w:ascii="Calibri" w:hAnsi="Calibri" w:cs="Calibri"/>
                <w:bCs/>
              </w:rPr>
              <w:t>osobohod</w:t>
            </w:r>
            <w:proofErr w:type="spellEnd"/>
            <w:r>
              <w:rPr>
                <w:rFonts w:ascii="Calibri" w:hAnsi="Calibri" w:cs="Calibri"/>
                <w:bCs/>
              </w:rPr>
              <w:t>.)</w:t>
            </w:r>
          </w:p>
          <w:p w14:paraId="6FE48D04" w14:textId="77777777" w:rsidR="00EC14D1" w:rsidRDefault="00EC14D1">
            <w:pPr>
              <w:rPr>
                <w:rFonts w:ascii="Calibri" w:hAnsi="Calibri" w:cs="Calibri"/>
                <w:bCs/>
              </w:rPr>
            </w:pPr>
          </w:p>
          <w:p w14:paraId="2E02C1B9" w14:textId="77777777" w:rsidR="00EC14D1" w:rsidRDefault="00E202A6">
            <w:r>
              <w:rPr>
                <w:rFonts w:ascii="Calibri" w:hAnsi="Calibri" w:cs="Calibri"/>
                <w:bCs/>
              </w:rPr>
              <w:t>Cena stanovená na základ prieskumu trhu, cena v mieste a čase obvyklá, dodávateľ bude vybraný v súlade so zákonom o verejnom obstarávaní. V cenu sú zahrnuté: školiace materiály a učebné texty pre účastníkov, honoráre, ubytovanie a cestovné lektorov a všetky ostatné náklady súvisiace s realizáciou kurzu.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EA602" w14:textId="77777777" w:rsidR="00EC14D1" w:rsidRDefault="00E202A6">
            <w:pPr>
              <w:jc w:val="center"/>
            </w:pPr>
            <w:r>
              <w:t>1404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35F5D" w14:textId="77777777" w:rsidR="00EC14D1" w:rsidRDefault="00EC14D1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E34F2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10A9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62132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</w:tr>
      <w:tr w:rsidR="00EC14D1" w14:paraId="62A95904" w14:textId="77777777"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838A7" w14:textId="77777777" w:rsidR="00EC14D1" w:rsidRDefault="00E202A6">
            <w:r>
              <w:rPr>
                <w:rFonts w:ascii="Calibri" w:hAnsi="Calibri" w:cs="Calibri"/>
                <w:b/>
                <w:bCs/>
              </w:rPr>
              <w:lastRenderedPageBreak/>
              <w:t>Celková cena pre časť predmetu zákazky č. 1 za celý počet: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A22ED8" w14:textId="77777777" w:rsidR="00EC14D1" w:rsidRDefault="00EC14D1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BD595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D890D" w14:textId="77777777" w:rsidR="00EC14D1" w:rsidRDefault="00EC14D1">
            <w:pPr>
              <w:jc w:val="center"/>
              <w:rPr>
                <w:rFonts w:ascii="Calibri" w:hAnsi="Calibri"/>
                <w:color w:val="000000"/>
              </w:rPr>
            </w:pPr>
          </w:p>
          <w:p w14:paraId="462F7BFB" w14:textId="77777777" w:rsidR="00EC14D1" w:rsidRDefault="00E202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4383B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E066C" w14:textId="77777777" w:rsidR="00EC14D1" w:rsidRDefault="00EC14D1">
            <w:pPr>
              <w:rPr>
                <w:rFonts w:ascii="Calibri" w:hAnsi="Calibri"/>
                <w:color w:val="000000"/>
              </w:rPr>
            </w:pPr>
          </w:p>
        </w:tc>
      </w:tr>
    </w:tbl>
    <w:p w14:paraId="15C8CAFE" w14:textId="77777777" w:rsidR="00EC14D1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53203243" w14:textId="77777777" w:rsidR="00EC14D1" w:rsidRDefault="00E202A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Počet: 9 účastníkov x 26 dní x 6 hodín = 1404 osobohodín</w:t>
      </w:r>
    </w:p>
    <w:p w14:paraId="153512D4" w14:textId="77777777" w:rsidR="00EC14D1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020045E" w14:textId="77777777" w:rsidR="00EC14D1" w:rsidRDefault="00E202A6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57544A36" w14:textId="77777777" w:rsidR="00EC14D1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57AFDF12" w14:textId="77777777" w:rsidR="00EC14D1" w:rsidRDefault="00E202A6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10D8D22" w14:textId="77777777" w:rsidR="00EC14D1" w:rsidRDefault="00EC14D1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4FEC11CA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E73545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9766A6A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EDD26D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527169D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79B5416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CF59BAB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561DA7E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607F8C7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ADFBE7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499A7DB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5C935E0" w14:textId="77777777" w:rsidR="00EC14D1" w:rsidRDefault="00E202A6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7324D0DA" w14:textId="77777777" w:rsidR="00EC14D1" w:rsidRDefault="00E202A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666D2C69" w14:textId="77777777" w:rsidR="00EC14D1" w:rsidRDefault="00E202A6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054DA3AC" w14:textId="77777777" w:rsidR="00EC14D1" w:rsidRDefault="00EC14D1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0E8CA3B3" w14:textId="77777777" w:rsidR="00EC14D1" w:rsidRDefault="00E202A6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470D5EE" w14:textId="77777777" w:rsidR="00EC14D1" w:rsidRDefault="00E202A6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7CBE560" w14:textId="77777777" w:rsidR="00EC14D1" w:rsidRDefault="00E202A6">
      <w:pPr>
        <w:pStyle w:val="Odsekzoznamu"/>
        <w:numPr>
          <w:ilvl w:val="0"/>
          <w:numId w:val="1"/>
        </w:numPr>
        <w:tabs>
          <w:tab w:val="left" w:pos="-3644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242B6C84" w14:textId="77777777" w:rsidR="00EC14D1" w:rsidRDefault="00E202A6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0EED939" w14:textId="77777777" w:rsidR="00EC14D1" w:rsidRDefault="00EC14D1">
      <w:pPr>
        <w:rPr>
          <w:rFonts w:ascii="Calibri" w:hAnsi="Calibri" w:cs="Calibri"/>
        </w:rPr>
      </w:pPr>
    </w:p>
    <w:sectPr w:rsidR="00EC14D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C6CCC" w14:textId="77777777" w:rsidR="00821E7D" w:rsidRDefault="00E202A6">
      <w:r>
        <w:separator/>
      </w:r>
    </w:p>
  </w:endnote>
  <w:endnote w:type="continuationSeparator" w:id="0">
    <w:p w14:paraId="764AA387" w14:textId="77777777" w:rsidR="00821E7D" w:rsidRDefault="00E2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02E4E" w14:textId="77777777" w:rsidR="00821E7D" w:rsidRDefault="00E202A6">
      <w:r>
        <w:rPr>
          <w:color w:val="000000"/>
        </w:rPr>
        <w:separator/>
      </w:r>
    </w:p>
  </w:footnote>
  <w:footnote w:type="continuationSeparator" w:id="0">
    <w:p w14:paraId="71400C32" w14:textId="77777777" w:rsidR="00821E7D" w:rsidRDefault="00E20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C1E88" w14:textId="77777777" w:rsidR="00A567D2" w:rsidRDefault="00E202A6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1a Výzvy Návrh uchádzača na plnenie kritérií </w:t>
    </w:r>
  </w:p>
  <w:p w14:paraId="323C448A" w14:textId="77777777" w:rsidR="00A567D2" w:rsidRDefault="00E202A6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1 Vzdelávací kurz Technologický a kresliaci softvér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F6761"/>
    <w:multiLevelType w:val="multilevel"/>
    <w:tmpl w:val="A09AAFEC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4D1"/>
    <w:rsid w:val="00821E7D"/>
    <w:rsid w:val="00945636"/>
    <w:rsid w:val="00E202A6"/>
    <w:rsid w:val="00E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AB56"/>
  <w15:docId w15:val="{B8E0378B-8014-4CD9-83F4-11936F75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3</cp:revision>
  <dcterms:created xsi:type="dcterms:W3CDTF">2021-07-14T06:18:00Z</dcterms:created>
  <dcterms:modified xsi:type="dcterms:W3CDTF">2021-07-14T06:24:00Z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